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1C4" w:rsidRPr="00774521" w:rsidRDefault="008731C4" w:rsidP="0083634C">
      <w:pPr>
        <w:jc w:val="center"/>
        <w:rPr>
          <w:rFonts w:ascii="Times New Roman  t" w:hAnsi="Times New Roman  t" w:cs="Times New Roman  t"/>
          <w:sz w:val="24"/>
          <w:szCs w:val="24"/>
        </w:rPr>
      </w:pPr>
    </w:p>
    <w:p w:rsidR="0083634C" w:rsidRPr="003B7AB5" w:rsidRDefault="0083634C" w:rsidP="0083634C">
      <w:pPr>
        <w:jc w:val="center"/>
        <w:rPr>
          <w:rFonts w:ascii="Times New Roman  t" w:hAnsi="Times New Roman  t" w:cs="Times New Roman  t"/>
          <w:sz w:val="24"/>
          <w:szCs w:val="24"/>
          <w:lang w:val="mk-MK"/>
        </w:rPr>
      </w:pPr>
      <w:r w:rsidRPr="003B7AB5">
        <w:rPr>
          <w:rFonts w:ascii="Times New Roman  t" w:hAnsi="Times New Roman  t" w:cs="Times New Roman  t"/>
          <w:sz w:val="24"/>
          <w:szCs w:val="24"/>
          <w:lang w:val="mk-MK"/>
        </w:rPr>
        <w:t>ИЗВЕСТУВАЊЕ</w:t>
      </w:r>
    </w:p>
    <w:p w:rsidR="00D906D6" w:rsidRPr="003B7AB5" w:rsidRDefault="00D906D6" w:rsidP="0083634C">
      <w:pPr>
        <w:jc w:val="center"/>
        <w:rPr>
          <w:rFonts w:ascii="Times New Roman  t" w:hAnsi="Times New Roman  t" w:cs="Times New Roman  t"/>
          <w:sz w:val="24"/>
          <w:szCs w:val="24"/>
          <w:lang w:val="mk-MK"/>
        </w:rPr>
      </w:pPr>
    </w:p>
    <w:p w:rsidR="00790CB7" w:rsidRPr="003B7AB5" w:rsidRDefault="00790CB7" w:rsidP="00790CB7">
      <w:pPr>
        <w:jc w:val="center"/>
        <w:rPr>
          <w:rFonts w:ascii="Times New Roman  t" w:hAnsi="Times New Roman  t" w:cs="Times New Roman  t"/>
          <w:sz w:val="24"/>
          <w:szCs w:val="24"/>
          <w:lang w:val="mk-MK"/>
        </w:rPr>
      </w:pPr>
      <w:r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од Стручниот тим за вреднување на ракописот за наставниот предмет Македонски јазик за </w:t>
      </w:r>
      <w:r w:rsidRPr="003B7AB5">
        <w:rPr>
          <w:rFonts w:ascii="Times New Roman  t" w:hAnsi="Times New Roman  t" w:cs="Times New Roman  t"/>
          <w:sz w:val="24"/>
          <w:szCs w:val="24"/>
        </w:rPr>
        <w:t>VII</w:t>
      </w:r>
      <w:r w:rsidR="0077722F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Pr="003B7AB5">
        <w:rPr>
          <w:rFonts w:ascii="Times New Roman  t" w:hAnsi="Times New Roman  t" w:cs="Times New Roman  t"/>
          <w:sz w:val="24"/>
          <w:szCs w:val="24"/>
          <w:lang w:val="mk-MK"/>
        </w:rPr>
        <w:t>одделение во основното</w:t>
      </w:r>
      <w:r w:rsidR="008E1177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образование</w:t>
      </w:r>
    </w:p>
    <w:p w:rsidR="008267D4" w:rsidRPr="003B7AB5" w:rsidRDefault="008267D4" w:rsidP="004D279A">
      <w:pPr>
        <w:spacing w:line="360" w:lineRule="auto"/>
        <w:jc w:val="center"/>
        <w:rPr>
          <w:rFonts w:ascii="Times New Roman  t" w:hAnsi="Times New Roman  t" w:cs="Times New Roman  t"/>
          <w:sz w:val="24"/>
          <w:szCs w:val="24"/>
          <w:lang w:val="mk-MK"/>
        </w:rPr>
      </w:pPr>
    </w:p>
    <w:p w:rsidR="005826E7" w:rsidRPr="003B7AB5" w:rsidRDefault="00432AA6" w:rsidP="00432AA6">
      <w:pPr>
        <w:spacing w:line="360" w:lineRule="auto"/>
        <w:jc w:val="both"/>
        <w:rPr>
          <w:rFonts w:ascii="Times New Roman  t" w:hAnsi="Times New Roman  t" w:cs="Times New Roman  t"/>
          <w:sz w:val="24"/>
          <w:szCs w:val="24"/>
          <w:lang w:val="mk-MK"/>
        </w:rPr>
      </w:pPr>
      <w:r>
        <w:rPr>
          <w:rFonts w:ascii="Times New Roman  t" w:hAnsi="Times New Roman  t" w:cs="Times New Roman  t"/>
          <w:sz w:val="24"/>
          <w:szCs w:val="24"/>
          <w:lang w:val="mk-MK"/>
        </w:rPr>
        <w:t xml:space="preserve">1. </w:t>
      </w:r>
      <w:r w:rsidR="00632705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До нас, како Стручен тим за вреднување на ракопис, беше доставен само еден ракопис </w:t>
      </w:r>
      <w:r w:rsidR="005826E7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за наставниот предмет Македонски јазик за </w:t>
      </w:r>
      <w:r w:rsidR="005826E7" w:rsidRPr="003B7AB5">
        <w:rPr>
          <w:rFonts w:ascii="Times New Roman  t" w:hAnsi="Times New Roman  t" w:cs="Times New Roman  t"/>
          <w:sz w:val="24"/>
          <w:szCs w:val="24"/>
        </w:rPr>
        <w:t>VII</w:t>
      </w:r>
      <w:r w:rsidR="0080446F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="005826E7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одделение во основното образование, </w:t>
      </w:r>
      <w:r w:rsidR="00632705" w:rsidRPr="003B7AB5">
        <w:rPr>
          <w:rFonts w:ascii="Times New Roman  t" w:hAnsi="Times New Roman  t" w:cs="Times New Roman  t"/>
          <w:sz w:val="24"/>
          <w:szCs w:val="24"/>
          <w:lang w:val="mk-MK"/>
        </w:rPr>
        <w:t>кој имаше позитивно мислење од страна на Бирото за развој на образованието.</w:t>
      </w:r>
      <w:r w:rsidR="0077722F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="005826E7" w:rsidRPr="003B7AB5">
        <w:rPr>
          <w:rFonts w:ascii="Times New Roman  t" w:hAnsi="Times New Roman  t" w:cs="Times New Roman  t"/>
          <w:sz w:val="24"/>
          <w:szCs w:val="24"/>
          <w:lang w:val="mk-MK"/>
        </w:rPr>
        <w:t>Па така, ние,</w:t>
      </w:r>
      <w:r w:rsidR="004D279A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водејќи се според постојната </w:t>
      </w:r>
      <w:r w:rsidR="004D279A" w:rsidRPr="003B7AB5">
        <w:rPr>
          <w:rFonts w:ascii="Times New Roman  t" w:hAnsi="Times New Roman  t" w:cs="Times New Roman  t"/>
          <w:i/>
          <w:sz w:val="24"/>
          <w:szCs w:val="24"/>
          <w:lang w:val="mk-MK"/>
        </w:rPr>
        <w:t>Концепција за изработка на учебник</w:t>
      </w:r>
      <w:r w:rsidR="004D279A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(МОН, 2025), која подразбира почитување на конкретни индикатори во рамки на предвидените стандарди, доставивме список на суштински забелешки за посочениот ракопис</w:t>
      </w:r>
      <w:r w:rsidR="00583F7F" w:rsidRPr="003B7AB5">
        <w:rPr>
          <w:rFonts w:ascii="Times New Roman  t" w:hAnsi="Times New Roman  t" w:cs="Times New Roman  t"/>
          <w:sz w:val="24"/>
          <w:szCs w:val="24"/>
          <w:lang w:val="mk-MK"/>
        </w:rPr>
        <w:t>.</w:t>
      </w:r>
    </w:p>
    <w:p w:rsidR="004E48DB" w:rsidRPr="003B7AB5" w:rsidRDefault="004E48DB" w:rsidP="004E48DB">
      <w:pPr>
        <w:spacing w:line="360" w:lineRule="auto"/>
        <w:jc w:val="both"/>
        <w:rPr>
          <w:rFonts w:ascii="Times New Roman  t" w:hAnsi="Times New Roman  t" w:cs="Times New Roman  t"/>
          <w:sz w:val="24"/>
          <w:szCs w:val="24"/>
          <w:lang w:val="mk-MK"/>
        </w:rPr>
      </w:pPr>
      <w:r w:rsidRPr="003B7AB5">
        <w:rPr>
          <w:rFonts w:ascii="Times New Roman  t" w:hAnsi="Times New Roman  t" w:cs="Times New Roman  t"/>
          <w:sz w:val="24"/>
          <w:szCs w:val="24"/>
          <w:lang w:val="mk-MK"/>
        </w:rPr>
        <w:tab/>
        <w:t>Повикани да одговориме на одредени прашања во врска со споменатиот учебник, односно во врска со посочените „грешки“, ќе го истакнеме следново:</w:t>
      </w:r>
    </w:p>
    <w:p w:rsidR="004E48DB" w:rsidRPr="003B7AB5" w:rsidRDefault="004E48DB" w:rsidP="004E48DB">
      <w:pPr>
        <w:spacing w:line="360" w:lineRule="auto"/>
        <w:jc w:val="both"/>
        <w:rPr>
          <w:rFonts w:ascii="Times New Roman  t" w:hAnsi="Times New Roman  t" w:cs="Times New Roman  t"/>
          <w:sz w:val="24"/>
          <w:szCs w:val="24"/>
          <w:lang w:val="mk-MK"/>
        </w:rPr>
      </w:pPr>
      <w:r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- Во лекцијата посветена на </w:t>
      </w:r>
      <w:r w:rsidRPr="003B7AB5">
        <w:rPr>
          <w:rFonts w:ascii="Times New Roman  t" w:hAnsi="Times New Roman  t" w:cs="Times New Roman  t"/>
          <w:i/>
          <w:sz w:val="24"/>
          <w:szCs w:val="24"/>
          <w:lang w:val="mk-MK"/>
        </w:rPr>
        <w:t>Безличните реченици</w:t>
      </w:r>
      <w:r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се дадени многу соодветни примери во врска со овој вид реченици, </w:t>
      </w:r>
      <w:r w:rsidR="007F3A15" w:rsidRPr="003B7AB5">
        <w:rPr>
          <w:rFonts w:ascii="Times New Roman  t" w:hAnsi="Times New Roman  t" w:cs="Times New Roman  t"/>
          <w:sz w:val="24"/>
          <w:szCs w:val="24"/>
          <w:lang w:val="mk-MK"/>
        </w:rPr>
        <w:t>приспособени</w:t>
      </w:r>
      <w:r w:rsidR="00AF288D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на возраста на учениците, </w:t>
      </w:r>
      <w:r w:rsidR="00085AAC" w:rsidRPr="003B7AB5">
        <w:rPr>
          <w:rFonts w:ascii="Times New Roman  t" w:hAnsi="Times New Roman  t" w:cs="Times New Roman  t"/>
          <w:sz w:val="24"/>
          <w:szCs w:val="24"/>
          <w:lang w:val="mk-MK"/>
        </w:rPr>
        <w:t>а во врска со</w:t>
      </w:r>
      <w:r w:rsidR="00AF288D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примерите: „Те боли ли раката“ и „Ме боли стомакот“</w:t>
      </w:r>
      <w:r w:rsidR="00B34815" w:rsidRPr="003B7AB5">
        <w:rPr>
          <w:rFonts w:ascii="Times New Roman  t" w:hAnsi="Times New Roman  t" w:cs="Times New Roman  t"/>
          <w:sz w:val="24"/>
          <w:szCs w:val="24"/>
          <w:lang w:val="mk-MK"/>
        </w:rPr>
        <w:t>,</w:t>
      </w:r>
      <w:r w:rsidR="00AF288D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 </w:t>
      </w:r>
      <w:r w:rsidR="000479ED" w:rsidRPr="003B7AB5">
        <w:rPr>
          <w:rFonts w:ascii="Times New Roman  t" w:hAnsi="Times New Roman  t" w:cs="Times New Roman  t"/>
          <w:sz w:val="24"/>
          <w:szCs w:val="24"/>
          <w:lang w:val="mk-MK"/>
        </w:rPr>
        <w:t>постои конгруенција од формален аспект</w:t>
      </w:r>
      <w:r w:rsidR="00B34815" w:rsidRPr="003B7AB5">
        <w:rPr>
          <w:rFonts w:ascii="Times New Roman  t" w:hAnsi="Times New Roman  t" w:cs="Times New Roman  t"/>
          <w:sz w:val="24"/>
          <w:szCs w:val="24"/>
          <w:lang w:val="mk-MK"/>
        </w:rPr>
        <w:t>:</w:t>
      </w:r>
      <w:r w:rsidR="00774521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="00774521" w:rsidRPr="003B7AB5">
        <w:rPr>
          <w:rFonts w:ascii="Times New Roman  t" w:hAnsi="Times New Roman  t" w:cs="Times New Roman  t"/>
          <w:i/>
          <w:sz w:val="24"/>
          <w:szCs w:val="24"/>
          <w:lang w:val="mk-MK"/>
        </w:rPr>
        <w:t xml:space="preserve">стомакот </w:t>
      </w:r>
      <w:r w:rsidR="00774521" w:rsidRPr="003B7AB5">
        <w:rPr>
          <w:rFonts w:ascii="Times New Roman  t" w:hAnsi="Times New Roman  t" w:cs="Times New Roman  t"/>
          <w:sz w:val="24"/>
          <w:szCs w:val="24"/>
          <w:lang w:val="mk-MK"/>
        </w:rPr>
        <w:t>е место на вршење на дејството</w:t>
      </w:r>
      <w:r w:rsidR="00B34815" w:rsidRPr="003B7AB5">
        <w:rPr>
          <w:rFonts w:ascii="Times New Roman  t" w:hAnsi="Times New Roman  t" w:cs="Times New Roman  t"/>
          <w:sz w:val="24"/>
          <w:szCs w:val="24"/>
          <w:lang w:val="mk-MK"/>
        </w:rPr>
        <w:t>, формално прикажан како подмет</w:t>
      </w:r>
      <w:r w:rsidR="000479ED" w:rsidRPr="003B7AB5">
        <w:rPr>
          <w:rFonts w:ascii="Times New Roman  t" w:hAnsi="Times New Roman  t" w:cs="Times New Roman  t"/>
          <w:sz w:val="24"/>
          <w:szCs w:val="24"/>
          <w:lang w:val="mk-MK"/>
        </w:rPr>
        <w:t>, но не и од семантички</w:t>
      </w:r>
      <w:r w:rsidR="00774521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аспект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="00B34815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– </w:t>
      </w:r>
      <w:r w:rsidR="00774521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семантички е </w:t>
      </w:r>
      <w:r w:rsidR="000479ED" w:rsidRPr="003B7AB5">
        <w:rPr>
          <w:rFonts w:ascii="Times New Roman  t" w:hAnsi="Times New Roman  t" w:cs="Times New Roman  t"/>
          <w:sz w:val="24"/>
          <w:szCs w:val="24"/>
          <w:lang w:val="mk-MK"/>
        </w:rPr>
        <w:t>сигнализиран</w:t>
      </w:r>
      <w:r w:rsidR="00B12074" w:rsidRPr="003B7AB5">
        <w:rPr>
          <w:rFonts w:ascii="Times New Roman  t" w:hAnsi="Times New Roman  t" w:cs="Times New Roman  t"/>
          <w:sz w:val="24"/>
          <w:szCs w:val="24"/>
        </w:rPr>
        <w:t xml:space="preserve"> </w:t>
      </w:r>
      <w:r w:rsidR="000479ED" w:rsidRPr="003B7AB5">
        <w:rPr>
          <w:rFonts w:ascii="Times New Roman  t" w:hAnsi="Times New Roman  t" w:cs="Times New Roman  t"/>
          <w:sz w:val="24"/>
          <w:szCs w:val="24"/>
          <w:lang w:val="mk-MK"/>
        </w:rPr>
        <w:t>носителот на состојбата</w:t>
      </w:r>
      <w:r w:rsidR="00705DD3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како логички субјект</w:t>
      </w:r>
      <w:r w:rsidR="00774521" w:rsidRPr="003B7AB5">
        <w:rPr>
          <w:rFonts w:ascii="Times New Roman  t" w:hAnsi="Times New Roman  t" w:cs="Times New Roman  t"/>
          <w:sz w:val="24"/>
          <w:szCs w:val="24"/>
          <w:lang w:val="mk-MK"/>
        </w:rPr>
        <w:t>, а тоа е човекот</w:t>
      </w:r>
      <w:r w:rsidR="00B34815" w:rsidRPr="003B7AB5">
        <w:rPr>
          <w:rFonts w:ascii="Times New Roman  t" w:hAnsi="Times New Roman  t" w:cs="Times New Roman  t"/>
          <w:sz w:val="24"/>
          <w:szCs w:val="24"/>
          <w:lang w:val="mk-MK"/>
        </w:rPr>
        <w:t>, изразен со кратката заменска форма</w:t>
      </w:r>
      <w:r w:rsidR="00705DD3" w:rsidRPr="003B7AB5">
        <w:rPr>
          <w:rFonts w:ascii="Times New Roman  t" w:hAnsi="Times New Roman  t" w:cs="Times New Roman  t"/>
          <w:sz w:val="24"/>
          <w:szCs w:val="24"/>
          <w:lang w:val="mk-MK"/>
        </w:rPr>
        <w:t>.</w:t>
      </w:r>
      <w:r w:rsidR="0071407C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В</w:t>
      </w:r>
      <w:r w:rsidR="00774521" w:rsidRPr="003B7AB5">
        <w:rPr>
          <w:rFonts w:ascii="Times New Roman  t" w:hAnsi="Times New Roman  t" w:cs="Times New Roman  t"/>
          <w:sz w:val="24"/>
          <w:szCs w:val="24"/>
          <w:lang w:val="mk-MK"/>
        </w:rPr>
        <w:t>аквите синтаксички конструкции ќе станат предмет на анализа за учениците во погорните одделенија</w:t>
      </w:r>
      <w:r w:rsidR="00DA41CE">
        <w:rPr>
          <w:rFonts w:ascii="Times New Roman  t" w:hAnsi="Times New Roman  t" w:cs="Times New Roman  t"/>
          <w:sz w:val="24"/>
          <w:szCs w:val="24"/>
        </w:rPr>
        <w:t>,</w:t>
      </w:r>
      <w:r w:rsidR="00774521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согласно различните јазични теории.</w:t>
      </w:r>
    </w:p>
    <w:p w:rsidR="00AF288D" w:rsidRPr="003B7AB5" w:rsidRDefault="00AF288D" w:rsidP="004E48DB">
      <w:pPr>
        <w:spacing w:line="360" w:lineRule="auto"/>
        <w:jc w:val="both"/>
        <w:rPr>
          <w:rFonts w:ascii="Times New Roman  t" w:hAnsi="Times New Roman  t" w:cs="Times New Roman  t"/>
          <w:sz w:val="24"/>
          <w:szCs w:val="24"/>
          <w:lang w:val="mk-MK"/>
        </w:rPr>
      </w:pPr>
      <w:r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- Што се однесува 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>на лично-предметната</w:t>
      </w:r>
      <w:r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заменка </w:t>
      </w:r>
      <w:r w:rsidRPr="003B7AB5">
        <w:rPr>
          <w:rFonts w:ascii="Times New Roman  t" w:hAnsi="Times New Roman  t" w:cs="Times New Roman  t"/>
          <w:i/>
          <w:sz w:val="24"/>
          <w:szCs w:val="24"/>
          <w:lang w:val="mk-MK"/>
        </w:rPr>
        <w:t>кој било</w:t>
      </w:r>
      <w:r w:rsidR="00B12074" w:rsidRPr="003B7AB5">
        <w:rPr>
          <w:rFonts w:ascii="Times New Roman  t" w:hAnsi="Times New Roman  t" w:cs="Times New Roman  t"/>
          <w:i/>
          <w:sz w:val="24"/>
          <w:szCs w:val="24"/>
          <w:lang w:val="mk-MK"/>
        </w:rPr>
        <w:t xml:space="preserve"> </w:t>
      </w:r>
      <w:r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(напишана со цртичка: </w:t>
      </w:r>
      <w:r w:rsidRPr="003B7AB5">
        <w:rPr>
          <w:rFonts w:ascii="Times New Roman  t" w:hAnsi="Times New Roman  t" w:cs="Times New Roman  t"/>
          <w:i/>
          <w:sz w:val="24"/>
          <w:szCs w:val="24"/>
          <w:lang w:val="mk-MK"/>
        </w:rPr>
        <w:t>кој-било</w:t>
      </w:r>
      <w:r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), сметаме дека станува збор за техничка грешка, превид, </w:t>
      </w:r>
      <w:r w:rsidR="0071407C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бидејќи </w:t>
      </w:r>
      <w:r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на сите други места низ ракописот е напишана правилно (без цртичка: </w:t>
      </w:r>
      <w:r w:rsidRPr="003B7AB5">
        <w:rPr>
          <w:rFonts w:ascii="Times New Roman  t" w:hAnsi="Times New Roman  t" w:cs="Times New Roman  t"/>
          <w:i/>
          <w:sz w:val="24"/>
          <w:szCs w:val="24"/>
          <w:lang w:val="mk-MK"/>
        </w:rPr>
        <w:t>кој било</w:t>
      </w:r>
      <w:r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). </w:t>
      </w:r>
    </w:p>
    <w:p w:rsidR="00AF288D" w:rsidRPr="003B7AB5" w:rsidRDefault="00AF288D" w:rsidP="004E48DB">
      <w:pPr>
        <w:spacing w:line="360" w:lineRule="auto"/>
        <w:jc w:val="both"/>
        <w:rPr>
          <w:rFonts w:ascii="Times New Roman  t" w:hAnsi="Times New Roman  t" w:cs="Times New Roman  t"/>
          <w:sz w:val="24"/>
          <w:szCs w:val="24"/>
          <w:lang w:val="mk-MK"/>
        </w:rPr>
      </w:pPr>
      <w:r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- Во однос на двојното акцентирање на туѓите зборови (билет, балкон, букет, решо), не гледаме зошто не би можеле да имаат двоен акцент, имајќи го предвид фактот дека јазикот е жива материја, дека </w:t>
      </w:r>
      <w:r w:rsidR="004B160E" w:rsidRPr="003B7AB5">
        <w:rPr>
          <w:rFonts w:ascii="Times New Roman  t" w:hAnsi="Times New Roman  t" w:cs="Times New Roman  t"/>
          <w:sz w:val="24"/>
          <w:szCs w:val="24"/>
          <w:lang w:val="mk-MK"/>
        </w:rPr>
        <w:t>добар дел од зборовите од туѓо потекло се наоѓаат во постојан процес на приспособување кон македонскиот акцентски систем. Во најновото издание на Правописот на македонскиот јазик не се наведени</w:t>
      </w:r>
      <w:r w:rsidR="007F3A15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овие зборови</w:t>
      </w:r>
      <w:r w:rsidR="004B160E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, но тоа не значи дека </w:t>
      </w:r>
      <w:r w:rsidR="004B160E" w:rsidRPr="003B7AB5">
        <w:rPr>
          <w:rFonts w:ascii="Times New Roman  t" w:hAnsi="Times New Roman  t" w:cs="Times New Roman  t"/>
          <w:sz w:val="24"/>
          <w:szCs w:val="24"/>
          <w:lang w:val="mk-MK"/>
        </w:rPr>
        <w:lastRenderedPageBreak/>
        <w:t xml:space="preserve">списокот (од неколку збора) е конечен и исцрпен. Всушност, авторката се повикала на постарото издание на Правописот, </w:t>
      </w:r>
      <w:r w:rsidR="007F3A15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на </w:t>
      </w:r>
      <w:r w:rsidR="0071407C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учебникот </w:t>
      </w:r>
      <w:r w:rsidR="0071407C" w:rsidRPr="003B7AB5">
        <w:rPr>
          <w:rFonts w:ascii="Times New Roman  t" w:hAnsi="Times New Roman  t" w:cs="Times New Roman  t"/>
          <w:i/>
          <w:sz w:val="24"/>
          <w:szCs w:val="24"/>
          <w:lang w:val="mk-MK"/>
        </w:rPr>
        <w:t>Македонски јазик за средното</w:t>
      </w:r>
      <w:r w:rsidR="007F3A15" w:rsidRPr="003B7AB5">
        <w:rPr>
          <w:rFonts w:ascii="Times New Roman  t" w:hAnsi="Times New Roman  t" w:cs="Times New Roman  t"/>
          <w:i/>
          <w:sz w:val="24"/>
          <w:szCs w:val="24"/>
          <w:lang w:val="mk-MK"/>
        </w:rPr>
        <w:t xml:space="preserve"> образование</w:t>
      </w:r>
      <w:r w:rsidR="007F3A15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од група автори</w:t>
      </w:r>
      <w:r w:rsidR="007F3A15" w:rsidRPr="003B7AB5">
        <w:rPr>
          <w:rFonts w:ascii="Times New Roman  t" w:hAnsi="Times New Roman  t" w:cs="Times New Roman  t"/>
          <w:sz w:val="24"/>
          <w:szCs w:val="24"/>
        </w:rPr>
        <w:t xml:space="preserve"> (</w:t>
      </w:r>
      <w:r w:rsidR="007F3A15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Бојковска, Минова-Ѓуркова, Пандев и Цветковски, стр. 83), </w:t>
      </w:r>
      <w:r w:rsidR="004B160E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но и на јазичната </w:t>
      </w:r>
      <w:r w:rsidR="008276E4" w:rsidRPr="003B7AB5">
        <w:rPr>
          <w:rFonts w:ascii="Times New Roman  t" w:hAnsi="Times New Roman  t" w:cs="Times New Roman  t"/>
          <w:sz w:val="24"/>
          <w:szCs w:val="24"/>
          <w:lang w:val="mk-MK"/>
        </w:rPr>
        <w:t>пракса</w:t>
      </w:r>
      <w:r w:rsidR="00DA41CE">
        <w:rPr>
          <w:rFonts w:ascii="Times New Roman  t" w:hAnsi="Times New Roman  t" w:cs="Times New Roman  t"/>
          <w:sz w:val="24"/>
          <w:szCs w:val="24"/>
        </w:rPr>
        <w:t>,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="008276E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бидејќи </w:t>
      </w:r>
      <w:r w:rsidR="004B160E" w:rsidRPr="003B7AB5">
        <w:rPr>
          <w:rFonts w:ascii="Times New Roman  t" w:hAnsi="Times New Roman  t" w:cs="Times New Roman  t"/>
          <w:sz w:val="24"/>
          <w:szCs w:val="24"/>
          <w:lang w:val="mk-MK"/>
        </w:rPr>
        <w:t>посочените зборови постојано ги слушаме двојно акцентирани</w:t>
      </w:r>
      <w:r w:rsidR="00E423B3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(б'илет и бил'ет, б'алкон и балк'он, б'укет и бук'ет, р'ешо и реш'о)</w:t>
      </w:r>
      <w:r w:rsidR="004B160E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. </w:t>
      </w:r>
    </w:p>
    <w:p w:rsidR="006C00E3" w:rsidRPr="003B7AB5" w:rsidRDefault="008276E4" w:rsidP="004E48DB">
      <w:pPr>
        <w:spacing w:line="360" w:lineRule="auto"/>
        <w:jc w:val="both"/>
        <w:rPr>
          <w:rFonts w:ascii="Times New Roman  t" w:hAnsi="Times New Roman  t" w:cs="Times New Roman  t"/>
          <w:sz w:val="24"/>
          <w:szCs w:val="24"/>
        </w:rPr>
      </w:pPr>
      <w:r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2. Стручниот тим пристапи кон анализа на ракописот </w:t>
      </w:r>
      <w:r w:rsidRPr="003B7AB5">
        <w:rPr>
          <w:rFonts w:ascii="Times New Roman  t" w:hAnsi="Times New Roman  t" w:cs="Times New Roman  t"/>
          <w:b/>
          <w:sz w:val="24"/>
          <w:szCs w:val="24"/>
          <w:lang w:val="mk-MK"/>
        </w:rPr>
        <w:t>што</w:t>
      </w:r>
      <w:r w:rsidR="00B34815" w:rsidRPr="003B7AB5">
        <w:rPr>
          <w:rFonts w:ascii="Times New Roman  t" w:hAnsi="Times New Roman  t" w:cs="Times New Roman  t"/>
          <w:b/>
          <w:sz w:val="24"/>
          <w:szCs w:val="24"/>
          <w:lang w:val="mk-MK"/>
        </w:rPr>
        <w:t xml:space="preserve"> како единствен</w:t>
      </w:r>
      <w:r w:rsidRPr="003B7AB5">
        <w:rPr>
          <w:rFonts w:ascii="Times New Roman  t" w:hAnsi="Times New Roman  t" w:cs="Times New Roman  t"/>
          <w:b/>
          <w:sz w:val="24"/>
          <w:szCs w:val="24"/>
          <w:lang w:val="mk-MK"/>
        </w:rPr>
        <w:t xml:space="preserve"> добил позитивно мислење од БРО</w:t>
      </w:r>
      <w:r w:rsidR="00B12074" w:rsidRPr="003B7AB5">
        <w:rPr>
          <w:rFonts w:ascii="Times New Roman  t" w:hAnsi="Times New Roman  t" w:cs="Times New Roman  t"/>
          <w:b/>
          <w:sz w:val="24"/>
          <w:szCs w:val="24"/>
          <w:lang w:val="mk-MK"/>
        </w:rPr>
        <w:t xml:space="preserve"> и постапи според</w:t>
      </w:r>
      <w:r w:rsidRPr="003B7AB5">
        <w:rPr>
          <w:rFonts w:ascii="Times New Roman  t" w:hAnsi="Times New Roman  t" w:cs="Times New Roman  t"/>
          <w:b/>
          <w:sz w:val="24"/>
          <w:szCs w:val="24"/>
          <w:lang w:val="mk-MK"/>
        </w:rPr>
        <w:t xml:space="preserve"> законските регулативи при проценка на ракописот</w:t>
      </w:r>
      <w:r w:rsidR="00DA41CE">
        <w:rPr>
          <w:rFonts w:ascii="Times New Roman  t" w:hAnsi="Times New Roman  t" w:cs="Times New Roman  t"/>
          <w:b/>
          <w:sz w:val="24"/>
          <w:szCs w:val="24"/>
        </w:rPr>
        <w:t>,</w:t>
      </w:r>
      <w:r w:rsidR="00B12074" w:rsidRPr="003B7AB5">
        <w:rPr>
          <w:rFonts w:ascii="Times New Roman  t" w:hAnsi="Times New Roman  t" w:cs="Times New Roman  t"/>
          <w:b/>
          <w:sz w:val="24"/>
          <w:szCs w:val="24"/>
          <w:lang w:val="mk-MK"/>
        </w:rPr>
        <w:t xml:space="preserve"> </w:t>
      </w:r>
      <w:r w:rsidRPr="003B7AB5">
        <w:rPr>
          <w:rFonts w:ascii="Times New Roman  t" w:hAnsi="Times New Roman  t" w:cs="Times New Roman  t"/>
          <w:b/>
          <w:sz w:val="24"/>
          <w:szCs w:val="24"/>
          <w:lang w:val="mk-MK"/>
        </w:rPr>
        <w:t>следејќи ги</w:t>
      </w:r>
      <w:r w:rsidR="00B12074" w:rsidRPr="003B7AB5">
        <w:rPr>
          <w:rFonts w:ascii="Times New Roman  t" w:hAnsi="Times New Roman  t" w:cs="Times New Roman  t"/>
          <w:b/>
          <w:sz w:val="24"/>
          <w:szCs w:val="24"/>
          <w:lang w:val="mk-MK"/>
        </w:rPr>
        <w:t xml:space="preserve"> </w:t>
      </w:r>
      <w:r w:rsidRPr="003B7AB5">
        <w:rPr>
          <w:rFonts w:ascii="Times New Roman  t" w:hAnsi="Times New Roman  t" w:cs="Times New Roman  t"/>
          <w:b/>
          <w:sz w:val="24"/>
          <w:szCs w:val="24"/>
          <w:lang w:val="mk-MK"/>
        </w:rPr>
        <w:t>правните насоки</w:t>
      </w:r>
      <w:r w:rsidR="005F4EF2">
        <w:rPr>
          <w:rFonts w:ascii="Times New Roman  t" w:hAnsi="Times New Roman  t" w:cs="Times New Roman  t"/>
          <w:b/>
          <w:sz w:val="24"/>
          <w:szCs w:val="24"/>
          <w:lang w:val="mk-MK"/>
        </w:rPr>
        <w:t xml:space="preserve">. </w:t>
      </w:r>
      <w:r w:rsidR="00030888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Беа земени предвид: </w:t>
      </w:r>
      <w:r w:rsidR="00030888" w:rsidRPr="003B7AB5">
        <w:rPr>
          <w:rFonts w:ascii="Times New Roman  t" w:hAnsi="Times New Roman  t" w:cs="Times New Roman  t"/>
          <w:sz w:val="24"/>
          <w:szCs w:val="24"/>
        </w:rPr>
        <w:t>стручност</w:t>
      </w:r>
      <w:r w:rsidR="00030888" w:rsidRPr="003B7AB5">
        <w:rPr>
          <w:rFonts w:ascii="Times New Roman  t" w:hAnsi="Times New Roman  t" w:cs="Times New Roman  t"/>
          <w:sz w:val="24"/>
          <w:szCs w:val="24"/>
          <w:lang w:val="mk-MK"/>
        </w:rPr>
        <w:t>а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="00030888" w:rsidRPr="003B7AB5">
        <w:rPr>
          <w:rFonts w:ascii="Times New Roman  t" w:hAnsi="Times New Roman  t" w:cs="Times New Roman  t"/>
          <w:sz w:val="24"/>
          <w:szCs w:val="24"/>
        </w:rPr>
        <w:t>во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="00030888" w:rsidRPr="003B7AB5">
        <w:rPr>
          <w:rFonts w:ascii="Times New Roman  t" w:hAnsi="Times New Roman  t" w:cs="Times New Roman  t"/>
          <w:sz w:val="24"/>
          <w:szCs w:val="24"/>
        </w:rPr>
        <w:t>предметната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="00030888" w:rsidRPr="003B7AB5">
        <w:rPr>
          <w:rFonts w:ascii="Times New Roman  t" w:hAnsi="Times New Roman  t" w:cs="Times New Roman  t"/>
          <w:sz w:val="24"/>
          <w:szCs w:val="24"/>
        </w:rPr>
        <w:t>област, стручност</w:t>
      </w:r>
      <w:r w:rsidR="00030888" w:rsidRPr="003B7AB5">
        <w:rPr>
          <w:rFonts w:ascii="Times New Roman  t" w:hAnsi="Times New Roman  t" w:cs="Times New Roman  t"/>
          <w:sz w:val="24"/>
          <w:szCs w:val="24"/>
          <w:lang w:val="mk-MK"/>
        </w:rPr>
        <w:t>а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="00030888" w:rsidRPr="003B7AB5">
        <w:rPr>
          <w:rFonts w:ascii="Times New Roman  t" w:hAnsi="Times New Roman  t" w:cs="Times New Roman  t"/>
          <w:sz w:val="24"/>
          <w:szCs w:val="24"/>
        </w:rPr>
        <w:t>во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="00030888" w:rsidRPr="003B7AB5">
        <w:rPr>
          <w:rFonts w:ascii="Times New Roman  t" w:hAnsi="Times New Roman  t" w:cs="Times New Roman  t"/>
          <w:sz w:val="24"/>
          <w:szCs w:val="24"/>
        </w:rPr>
        <w:t>областа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="00030888" w:rsidRPr="003B7AB5">
        <w:rPr>
          <w:rFonts w:ascii="Times New Roman  t" w:hAnsi="Times New Roman  t" w:cs="Times New Roman  t"/>
          <w:sz w:val="24"/>
          <w:szCs w:val="24"/>
        </w:rPr>
        <w:t>на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="00030888" w:rsidRPr="003B7AB5">
        <w:rPr>
          <w:rFonts w:ascii="Times New Roman  t" w:hAnsi="Times New Roman  t" w:cs="Times New Roman  t"/>
          <w:sz w:val="24"/>
          <w:szCs w:val="24"/>
        </w:rPr>
        <w:t>учењето и наставата, инклузивност</w:t>
      </w:r>
      <w:r w:rsidR="00030888" w:rsidRPr="003B7AB5">
        <w:rPr>
          <w:rFonts w:ascii="Times New Roman  t" w:hAnsi="Times New Roman  t" w:cs="Times New Roman  t"/>
          <w:sz w:val="24"/>
          <w:szCs w:val="24"/>
          <w:lang w:val="mk-MK"/>
        </w:rPr>
        <w:t>а</w:t>
      </w:r>
      <w:r w:rsidR="00030888" w:rsidRPr="003B7AB5">
        <w:rPr>
          <w:rFonts w:ascii="Times New Roman  t" w:hAnsi="Times New Roman  t" w:cs="Times New Roman  t"/>
          <w:sz w:val="24"/>
          <w:szCs w:val="24"/>
        </w:rPr>
        <w:t>, објективност</w:t>
      </w:r>
      <w:r w:rsidR="00030888" w:rsidRPr="003B7AB5">
        <w:rPr>
          <w:rFonts w:ascii="Times New Roman  t" w:hAnsi="Times New Roman  t" w:cs="Times New Roman  t"/>
          <w:sz w:val="24"/>
          <w:szCs w:val="24"/>
          <w:lang w:val="mk-MK"/>
        </w:rPr>
        <w:t>а</w:t>
      </w:r>
      <w:r w:rsidR="00030888" w:rsidRPr="003B7AB5">
        <w:rPr>
          <w:rFonts w:ascii="Times New Roman  t" w:hAnsi="Times New Roman  t" w:cs="Times New Roman  t"/>
          <w:sz w:val="24"/>
          <w:szCs w:val="24"/>
        </w:rPr>
        <w:t>, поддршка</w:t>
      </w:r>
      <w:r w:rsidR="00030888" w:rsidRPr="003B7AB5">
        <w:rPr>
          <w:rFonts w:ascii="Times New Roman  t" w:hAnsi="Times New Roman  t" w:cs="Times New Roman  t"/>
          <w:sz w:val="24"/>
          <w:szCs w:val="24"/>
          <w:lang w:val="mk-MK"/>
        </w:rPr>
        <w:t>та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="00030888" w:rsidRPr="003B7AB5">
        <w:rPr>
          <w:rFonts w:ascii="Times New Roman  t" w:hAnsi="Times New Roman  t" w:cs="Times New Roman  t"/>
          <w:sz w:val="24"/>
          <w:szCs w:val="24"/>
        </w:rPr>
        <w:t>на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="00030888" w:rsidRPr="003B7AB5">
        <w:rPr>
          <w:rFonts w:ascii="Times New Roman  t" w:hAnsi="Times New Roman  t" w:cs="Times New Roman  t"/>
          <w:sz w:val="24"/>
          <w:szCs w:val="24"/>
        </w:rPr>
        <w:t>учењето и професионална</w:t>
      </w:r>
      <w:r w:rsidR="00030888" w:rsidRPr="003B7AB5">
        <w:rPr>
          <w:rFonts w:ascii="Times New Roman  t" w:hAnsi="Times New Roman  t" w:cs="Times New Roman  t"/>
          <w:sz w:val="24"/>
          <w:szCs w:val="24"/>
          <w:lang w:val="mk-MK"/>
        </w:rPr>
        <w:t>та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="00030888" w:rsidRPr="003B7AB5">
        <w:rPr>
          <w:rFonts w:ascii="Times New Roman  t" w:hAnsi="Times New Roman  t" w:cs="Times New Roman  t"/>
          <w:sz w:val="24"/>
          <w:szCs w:val="24"/>
        </w:rPr>
        <w:t>одговорност. Сите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="00030888" w:rsidRPr="003B7AB5">
        <w:rPr>
          <w:rFonts w:ascii="Times New Roman  t" w:hAnsi="Times New Roman  t" w:cs="Times New Roman  t"/>
          <w:sz w:val="24"/>
          <w:szCs w:val="24"/>
        </w:rPr>
        <w:t>овие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="00030888" w:rsidRPr="003B7AB5">
        <w:rPr>
          <w:rFonts w:ascii="Times New Roman  t" w:hAnsi="Times New Roman  t" w:cs="Times New Roman  t"/>
          <w:sz w:val="24"/>
          <w:szCs w:val="24"/>
        </w:rPr>
        <w:t>елементи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="00030888" w:rsidRPr="003B7AB5">
        <w:rPr>
          <w:rFonts w:ascii="Times New Roman  t" w:hAnsi="Times New Roman  t" w:cs="Times New Roman  t"/>
          <w:sz w:val="24"/>
          <w:szCs w:val="24"/>
        </w:rPr>
        <w:t>придон</w:t>
      </w:r>
      <w:r w:rsidR="00030888" w:rsidRPr="003B7AB5">
        <w:rPr>
          <w:rFonts w:ascii="Times New Roman  t" w:hAnsi="Times New Roman  t" w:cs="Times New Roman  t"/>
          <w:sz w:val="24"/>
          <w:szCs w:val="24"/>
          <w:lang w:val="mk-MK"/>
        </w:rPr>
        <w:t>есоа</w:t>
      </w:r>
      <w:r w:rsidR="00B34815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при</w:t>
      </w:r>
      <w:r w:rsidR="0071407C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проценка</w:t>
      </w:r>
      <w:r w:rsidR="00B34815" w:rsidRPr="003B7AB5">
        <w:rPr>
          <w:rFonts w:ascii="Times New Roman  t" w:hAnsi="Times New Roman  t" w:cs="Times New Roman  t"/>
          <w:sz w:val="24"/>
          <w:szCs w:val="24"/>
          <w:lang w:val="mk-MK"/>
        </w:rPr>
        <w:t>та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="00030888" w:rsidRPr="003B7AB5">
        <w:rPr>
          <w:rFonts w:ascii="Times New Roman  t" w:hAnsi="Times New Roman  t" w:cs="Times New Roman  t"/>
          <w:sz w:val="24"/>
          <w:szCs w:val="24"/>
        </w:rPr>
        <w:t>на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="00B34815" w:rsidRPr="003B7AB5">
        <w:rPr>
          <w:rFonts w:ascii="Times New Roman  t" w:hAnsi="Times New Roman  t" w:cs="Times New Roman  t"/>
          <w:sz w:val="24"/>
          <w:szCs w:val="24"/>
        </w:rPr>
        <w:t>Ракописот</w:t>
      </w:r>
      <w:r w:rsidR="00B34815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тој </w:t>
      </w:r>
      <w:r w:rsidR="00030888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да биде предложен како </w:t>
      </w:r>
      <w:r w:rsidR="00030888" w:rsidRPr="003B7AB5">
        <w:rPr>
          <w:rFonts w:ascii="Times New Roman  t" w:hAnsi="Times New Roman  t" w:cs="Times New Roman  t"/>
          <w:sz w:val="24"/>
          <w:szCs w:val="24"/>
        </w:rPr>
        <w:t>учебник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="00030888" w:rsidRPr="003B7AB5">
        <w:rPr>
          <w:rFonts w:ascii="Times New Roman  t" w:hAnsi="Times New Roman  t" w:cs="Times New Roman  t"/>
          <w:sz w:val="24"/>
          <w:szCs w:val="24"/>
        </w:rPr>
        <w:t>по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="00030888" w:rsidRPr="003B7AB5">
        <w:rPr>
          <w:rFonts w:ascii="Times New Roman  t" w:hAnsi="Times New Roman  t" w:cs="Times New Roman  t"/>
          <w:sz w:val="24"/>
          <w:szCs w:val="24"/>
        </w:rPr>
        <w:t>предметот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="00030888" w:rsidRPr="003B7AB5">
        <w:rPr>
          <w:rFonts w:ascii="Times New Roman  t" w:hAnsi="Times New Roman  t" w:cs="Times New Roman  t"/>
          <w:sz w:val="24"/>
          <w:szCs w:val="24"/>
        </w:rPr>
        <w:t>Македонски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="00030888" w:rsidRPr="003B7AB5">
        <w:rPr>
          <w:rFonts w:ascii="Times New Roman  t" w:hAnsi="Times New Roman  t" w:cs="Times New Roman  t"/>
          <w:sz w:val="24"/>
          <w:szCs w:val="24"/>
        </w:rPr>
        <w:t>јазик</w:t>
      </w:r>
      <w:r w:rsidR="0071407C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за седмо одделение</w:t>
      </w:r>
      <w:r w:rsidR="00030888" w:rsidRPr="003B7AB5">
        <w:rPr>
          <w:rFonts w:ascii="Times New Roman  t" w:hAnsi="Times New Roman  t" w:cs="Times New Roman  t"/>
          <w:sz w:val="24"/>
          <w:szCs w:val="24"/>
        </w:rPr>
        <w:t>.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bookmarkStart w:id="0" w:name="_GoBack"/>
      <w:bookmarkEnd w:id="0"/>
    </w:p>
    <w:p w:rsidR="008276E4" w:rsidRPr="00774521" w:rsidRDefault="006C00E3" w:rsidP="006C00E3">
      <w:pPr>
        <w:spacing w:line="360" w:lineRule="auto"/>
        <w:jc w:val="both"/>
        <w:rPr>
          <w:rFonts w:ascii="Times New Roman  t" w:hAnsi="Times New Roman  t" w:cs="Times New Roman  t"/>
          <w:sz w:val="24"/>
          <w:szCs w:val="24"/>
          <w:lang w:val="mk-MK"/>
        </w:rPr>
      </w:pPr>
      <w:r w:rsidRPr="003B7AB5">
        <w:rPr>
          <w:rFonts w:ascii="Times New Roman  t" w:hAnsi="Times New Roman  t" w:cs="Times New Roman  t"/>
          <w:b/>
          <w:sz w:val="24"/>
          <w:szCs w:val="24"/>
          <w:lang w:val="mk-MK"/>
        </w:rPr>
        <w:t>Постојат механизми за утврд</w:t>
      </w:r>
      <w:r w:rsidR="0071407C" w:rsidRPr="003B7AB5">
        <w:rPr>
          <w:rFonts w:ascii="Times New Roman  t" w:hAnsi="Times New Roman  t" w:cs="Times New Roman  t"/>
          <w:b/>
          <w:sz w:val="24"/>
          <w:szCs w:val="24"/>
          <w:lang w:val="mk-MK"/>
        </w:rPr>
        <w:t>у</w:t>
      </w:r>
      <w:r w:rsidRPr="003B7AB5">
        <w:rPr>
          <w:rFonts w:ascii="Times New Roman  t" w:hAnsi="Times New Roman  t" w:cs="Times New Roman  t"/>
          <w:b/>
          <w:sz w:val="24"/>
          <w:szCs w:val="24"/>
          <w:lang w:val="mk-MK"/>
        </w:rPr>
        <w:t>вање на квалитетот на ракописот избран за учебник.</w:t>
      </w:r>
      <w:r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По неговата примена во наставата</w:t>
      </w:r>
      <w:r w:rsidR="00DA41CE">
        <w:rPr>
          <w:rFonts w:ascii="Times New Roman  t" w:hAnsi="Times New Roman  t" w:cs="Times New Roman  t"/>
          <w:sz w:val="24"/>
          <w:szCs w:val="24"/>
        </w:rPr>
        <w:t>,</w:t>
      </w:r>
      <w:r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ќе се утврди дали содржините се соодветни за </w:t>
      </w:r>
      <w:r w:rsidRPr="003B7AB5">
        <w:rPr>
          <w:rFonts w:ascii="Times New Roman  t" w:hAnsi="Times New Roman  t" w:cs="Times New Roman  t"/>
          <w:sz w:val="24"/>
          <w:szCs w:val="24"/>
        </w:rPr>
        <w:t>когнитивните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Pr="003B7AB5">
        <w:rPr>
          <w:rFonts w:ascii="Times New Roman  t" w:hAnsi="Times New Roman  t" w:cs="Times New Roman  t"/>
          <w:sz w:val="24"/>
          <w:szCs w:val="24"/>
        </w:rPr>
        <w:t>способности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Pr="003B7AB5">
        <w:rPr>
          <w:rFonts w:ascii="Times New Roman  t" w:hAnsi="Times New Roman  t" w:cs="Times New Roman  t"/>
          <w:sz w:val="24"/>
          <w:szCs w:val="24"/>
        </w:rPr>
        <w:t>на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Pr="003B7AB5">
        <w:rPr>
          <w:rFonts w:ascii="Times New Roman  t" w:hAnsi="Times New Roman  t" w:cs="Times New Roman  t"/>
          <w:sz w:val="24"/>
          <w:szCs w:val="24"/>
        </w:rPr>
        <w:t>односната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Pr="003B7AB5">
        <w:rPr>
          <w:rFonts w:ascii="Times New Roman  t" w:hAnsi="Times New Roman  t" w:cs="Times New Roman  t"/>
          <w:sz w:val="24"/>
          <w:szCs w:val="24"/>
        </w:rPr>
        <w:t>возрасна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Pr="003B7AB5">
        <w:rPr>
          <w:rFonts w:ascii="Times New Roman  t" w:hAnsi="Times New Roman  t" w:cs="Times New Roman  t"/>
          <w:sz w:val="24"/>
          <w:szCs w:val="24"/>
        </w:rPr>
        <w:t>целна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Pr="003B7AB5">
        <w:rPr>
          <w:rFonts w:ascii="Times New Roman  t" w:hAnsi="Times New Roman  t" w:cs="Times New Roman  t"/>
          <w:sz w:val="24"/>
          <w:szCs w:val="24"/>
        </w:rPr>
        <w:t>група,</w:t>
      </w:r>
      <w:r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="00843491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какви знаења </w:t>
      </w:r>
      <w:r w:rsidR="00DA41CE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ќе стекнат </w:t>
      </w:r>
      <w:r w:rsidR="00DA41CE">
        <w:rPr>
          <w:rFonts w:ascii="Times New Roman  t" w:hAnsi="Times New Roman  t" w:cs="Times New Roman  t"/>
          <w:sz w:val="24"/>
          <w:szCs w:val="24"/>
          <w:lang w:val="mk-MK"/>
        </w:rPr>
        <w:t>учениците</w:t>
      </w:r>
      <w:r w:rsidR="00843491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и колку содржините можат да бидат </w:t>
      </w:r>
      <w:r w:rsidRPr="003B7AB5">
        <w:rPr>
          <w:rFonts w:ascii="Times New Roman  t" w:hAnsi="Times New Roman  t" w:cs="Times New Roman  t"/>
          <w:sz w:val="24"/>
          <w:szCs w:val="24"/>
        </w:rPr>
        <w:t>искористени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Pr="003B7AB5">
        <w:rPr>
          <w:rFonts w:ascii="Times New Roman  t" w:hAnsi="Times New Roman  t" w:cs="Times New Roman  t"/>
          <w:sz w:val="24"/>
          <w:szCs w:val="24"/>
        </w:rPr>
        <w:t>во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Pr="003B7AB5">
        <w:rPr>
          <w:rFonts w:ascii="Times New Roman  t" w:hAnsi="Times New Roman  t" w:cs="Times New Roman  t"/>
          <w:sz w:val="24"/>
          <w:szCs w:val="24"/>
        </w:rPr>
        <w:t>функција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Pr="003B7AB5">
        <w:rPr>
          <w:rFonts w:ascii="Times New Roman  t" w:hAnsi="Times New Roman  t" w:cs="Times New Roman  t"/>
          <w:sz w:val="24"/>
          <w:szCs w:val="24"/>
        </w:rPr>
        <w:t>на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Pr="003B7AB5">
        <w:rPr>
          <w:rFonts w:ascii="Times New Roman  t" w:hAnsi="Times New Roman  t" w:cs="Times New Roman  t"/>
          <w:sz w:val="24"/>
          <w:szCs w:val="24"/>
        </w:rPr>
        <w:t>осмислување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Pr="003B7AB5">
        <w:rPr>
          <w:rFonts w:ascii="Times New Roman  t" w:hAnsi="Times New Roman  t" w:cs="Times New Roman  t"/>
          <w:sz w:val="24"/>
          <w:szCs w:val="24"/>
        </w:rPr>
        <w:t>материјали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Pr="003B7AB5">
        <w:rPr>
          <w:rFonts w:ascii="Times New Roman  t" w:hAnsi="Times New Roman  t" w:cs="Times New Roman  t"/>
          <w:sz w:val="24"/>
          <w:szCs w:val="24"/>
        </w:rPr>
        <w:t>за</w:t>
      </w:r>
      <w:r w:rsidR="00B12074" w:rsidRP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Pr="003B7AB5">
        <w:rPr>
          <w:rFonts w:ascii="Times New Roman  t" w:hAnsi="Times New Roman  t" w:cs="Times New Roman  t"/>
          <w:sz w:val="24"/>
          <w:szCs w:val="24"/>
        </w:rPr>
        <w:t>проблемска</w:t>
      </w:r>
      <w:r w:rsidR="003B7AB5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Pr="00774521">
        <w:rPr>
          <w:rFonts w:ascii="Times New Roman  t" w:hAnsi="Times New Roman  t" w:cs="Times New Roman  t"/>
          <w:sz w:val="24"/>
          <w:szCs w:val="24"/>
        </w:rPr>
        <w:t>настава, за</w:t>
      </w:r>
      <w:r w:rsidR="00B12074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Pr="00774521">
        <w:rPr>
          <w:rFonts w:ascii="Times New Roman  t" w:hAnsi="Times New Roman  t" w:cs="Times New Roman  t"/>
          <w:sz w:val="24"/>
          <w:szCs w:val="24"/>
        </w:rPr>
        <w:t>работата</w:t>
      </w:r>
      <w:r w:rsidR="00B12074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Pr="00774521">
        <w:rPr>
          <w:rFonts w:ascii="Times New Roman  t" w:hAnsi="Times New Roman  t" w:cs="Times New Roman  t"/>
          <w:sz w:val="24"/>
          <w:szCs w:val="24"/>
        </w:rPr>
        <w:t>со</w:t>
      </w:r>
      <w:r w:rsidR="00B12074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Pr="00774521">
        <w:rPr>
          <w:rFonts w:ascii="Times New Roman  t" w:hAnsi="Times New Roman  t" w:cs="Times New Roman  t"/>
          <w:sz w:val="24"/>
          <w:szCs w:val="24"/>
        </w:rPr>
        <w:t>надарени</w:t>
      </w:r>
      <w:r w:rsidR="00B12074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Pr="00774521">
        <w:rPr>
          <w:rFonts w:ascii="Times New Roman  t" w:hAnsi="Times New Roman  t" w:cs="Times New Roman  t"/>
          <w:sz w:val="24"/>
          <w:szCs w:val="24"/>
        </w:rPr>
        <w:t>ученици, за</w:t>
      </w:r>
      <w:r w:rsidR="00B12074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Pr="00774521">
        <w:rPr>
          <w:rFonts w:ascii="Times New Roman  t" w:hAnsi="Times New Roman  t" w:cs="Times New Roman  t"/>
          <w:sz w:val="24"/>
          <w:szCs w:val="24"/>
        </w:rPr>
        <w:t>дополнително</w:t>
      </w:r>
      <w:r w:rsidR="00B12074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Pr="00774521">
        <w:rPr>
          <w:rFonts w:ascii="Times New Roman  t" w:hAnsi="Times New Roman  t" w:cs="Times New Roman  t"/>
          <w:sz w:val="24"/>
          <w:szCs w:val="24"/>
        </w:rPr>
        <w:t>креирање</w:t>
      </w:r>
      <w:r w:rsidR="00B12074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Pr="00774521">
        <w:rPr>
          <w:rFonts w:ascii="Times New Roman  t" w:hAnsi="Times New Roman  t" w:cs="Times New Roman  t"/>
          <w:sz w:val="24"/>
          <w:szCs w:val="24"/>
          <w:lang w:val="mk-MK"/>
        </w:rPr>
        <w:t xml:space="preserve">на </w:t>
      </w:r>
      <w:r w:rsidRPr="00774521">
        <w:rPr>
          <w:rFonts w:ascii="Times New Roman  t" w:hAnsi="Times New Roman  t" w:cs="Times New Roman  t"/>
          <w:sz w:val="24"/>
          <w:szCs w:val="24"/>
        </w:rPr>
        <w:t>наставни</w:t>
      </w:r>
      <w:r w:rsidR="00B12074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Pr="00774521">
        <w:rPr>
          <w:rFonts w:ascii="Times New Roman  t" w:hAnsi="Times New Roman  t" w:cs="Times New Roman  t"/>
          <w:sz w:val="24"/>
          <w:szCs w:val="24"/>
        </w:rPr>
        <w:t>содржини</w:t>
      </w:r>
      <w:r w:rsidR="00B12074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Pr="00774521">
        <w:rPr>
          <w:rFonts w:ascii="Times New Roman  t" w:hAnsi="Times New Roman  t" w:cs="Times New Roman  t"/>
          <w:sz w:val="24"/>
          <w:szCs w:val="24"/>
        </w:rPr>
        <w:t>од</w:t>
      </w:r>
      <w:r w:rsidR="00B12074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Pr="00774521">
        <w:rPr>
          <w:rFonts w:ascii="Times New Roman  t" w:hAnsi="Times New Roman  t" w:cs="Times New Roman  t"/>
          <w:sz w:val="24"/>
          <w:szCs w:val="24"/>
        </w:rPr>
        <w:t>страна</w:t>
      </w:r>
      <w:r w:rsidR="00B12074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Pr="00774521">
        <w:rPr>
          <w:rFonts w:ascii="Times New Roman  t" w:hAnsi="Times New Roman  t" w:cs="Times New Roman  t"/>
          <w:sz w:val="24"/>
          <w:szCs w:val="24"/>
        </w:rPr>
        <w:t>на</w:t>
      </w:r>
      <w:r w:rsidR="00B12074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Pr="00774521">
        <w:rPr>
          <w:rFonts w:ascii="Times New Roman  t" w:hAnsi="Times New Roman  t" w:cs="Times New Roman  t"/>
          <w:sz w:val="24"/>
          <w:szCs w:val="24"/>
        </w:rPr>
        <w:t>наставниците</w:t>
      </w:r>
      <w:r w:rsidR="00B12074">
        <w:rPr>
          <w:rFonts w:ascii="Times New Roman  t" w:hAnsi="Times New Roman  t" w:cs="Times New Roman  t"/>
          <w:sz w:val="24"/>
          <w:szCs w:val="24"/>
          <w:lang w:val="mk-MK"/>
        </w:rPr>
        <w:t xml:space="preserve"> </w:t>
      </w:r>
      <w:r w:rsidRPr="00774521">
        <w:rPr>
          <w:rFonts w:ascii="Times New Roman  t" w:hAnsi="Times New Roman  t" w:cs="Times New Roman  t"/>
          <w:sz w:val="24"/>
          <w:szCs w:val="24"/>
        </w:rPr>
        <w:t>итн.</w:t>
      </w:r>
    </w:p>
    <w:p w:rsidR="008267D4" w:rsidRPr="00774521" w:rsidRDefault="005826E7" w:rsidP="004D279A">
      <w:pPr>
        <w:spacing w:line="360" w:lineRule="auto"/>
        <w:jc w:val="both"/>
        <w:rPr>
          <w:rFonts w:ascii="Times New Roman  t" w:hAnsi="Times New Roman  t" w:cs="Times New Roman  t"/>
          <w:sz w:val="24"/>
          <w:szCs w:val="24"/>
        </w:rPr>
      </w:pPr>
      <w:r w:rsidRPr="00774521">
        <w:rPr>
          <w:rFonts w:ascii="Times New Roman  t" w:hAnsi="Times New Roman  t" w:cs="Times New Roman  t"/>
          <w:sz w:val="24"/>
          <w:szCs w:val="24"/>
          <w:lang w:val="mk-MK"/>
        </w:rPr>
        <w:tab/>
      </w:r>
    </w:p>
    <w:p w:rsidR="00AA5C10" w:rsidRPr="00774521" w:rsidRDefault="00AA5C10" w:rsidP="00790CB7">
      <w:pPr>
        <w:jc w:val="center"/>
        <w:rPr>
          <w:rFonts w:ascii="Times New Roman  t" w:hAnsi="Times New Roman  t" w:cs="Times New Roman  t"/>
          <w:sz w:val="24"/>
          <w:szCs w:val="24"/>
          <w:lang w:val="mk-MK"/>
        </w:rPr>
      </w:pPr>
    </w:p>
    <w:p w:rsidR="00AA5C10" w:rsidRPr="00774521" w:rsidRDefault="00AA5C10" w:rsidP="00AA5C10">
      <w:pPr>
        <w:jc w:val="both"/>
        <w:rPr>
          <w:rFonts w:ascii="Times New Roman  t" w:hAnsi="Times New Roman  t" w:cs="Times New Roman  t"/>
          <w:sz w:val="24"/>
          <w:szCs w:val="24"/>
          <w:lang w:val="mk-MK"/>
        </w:rPr>
      </w:pPr>
    </w:p>
    <w:p w:rsidR="00E52B92" w:rsidRPr="00774521" w:rsidRDefault="00E52B92" w:rsidP="00790CB7">
      <w:pPr>
        <w:jc w:val="center"/>
        <w:rPr>
          <w:rFonts w:ascii="Times New Roman  t" w:hAnsi="Times New Roman  t" w:cs="Times New Roman  t"/>
          <w:sz w:val="24"/>
          <w:szCs w:val="24"/>
          <w:lang w:val="mk-MK"/>
        </w:rPr>
      </w:pPr>
    </w:p>
    <w:sectPr w:rsidR="00E52B92" w:rsidRPr="00774521" w:rsidSect="00816D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 t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9E"/>
    <w:rsid w:val="00030888"/>
    <w:rsid w:val="000479ED"/>
    <w:rsid w:val="00085AAC"/>
    <w:rsid w:val="00241034"/>
    <w:rsid w:val="003B7AB5"/>
    <w:rsid w:val="00432AA6"/>
    <w:rsid w:val="004B160E"/>
    <w:rsid w:val="004D279A"/>
    <w:rsid w:val="004E48DB"/>
    <w:rsid w:val="005826E7"/>
    <w:rsid w:val="00583F7F"/>
    <w:rsid w:val="005F4EF2"/>
    <w:rsid w:val="00632705"/>
    <w:rsid w:val="006A7D00"/>
    <w:rsid w:val="006C00E3"/>
    <w:rsid w:val="00705DD3"/>
    <w:rsid w:val="0071407C"/>
    <w:rsid w:val="00774521"/>
    <w:rsid w:val="0077722F"/>
    <w:rsid w:val="00790CB7"/>
    <w:rsid w:val="007B39A8"/>
    <w:rsid w:val="007F3A15"/>
    <w:rsid w:val="0080446F"/>
    <w:rsid w:val="00816DAC"/>
    <w:rsid w:val="008267D4"/>
    <w:rsid w:val="008276E4"/>
    <w:rsid w:val="0083634C"/>
    <w:rsid w:val="00843491"/>
    <w:rsid w:val="008731C4"/>
    <w:rsid w:val="008E1177"/>
    <w:rsid w:val="00AA5C10"/>
    <w:rsid w:val="00AF288D"/>
    <w:rsid w:val="00B12074"/>
    <w:rsid w:val="00B34815"/>
    <w:rsid w:val="00CB44D2"/>
    <w:rsid w:val="00CE2DA9"/>
    <w:rsid w:val="00D8719E"/>
    <w:rsid w:val="00D906D6"/>
    <w:rsid w:val="00DA41CE"/>
    <w:rsid w:val="00E423B3"/>
    <w:rsid w:val="00E52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CF9E2"/>
  <w15:docId w15:val="{29831553-5692-4CFA-97E9-54C85733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5</cp:revision>
  <dcterms:created xsi:type="dcterms:W3CDTF">2025-11-12T14:58:00Z</dcterms:created>
  <dcterms:modified xsi:type="dcterms:W3CDTF">2025-11-12T15:13:00Z</dcterms:modified>
</cp:coreProperties>
</file>